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9C" w:rsidRDefault="00A65082">
      <w:pPr>
        <w:pStyle w:val="10"/>
        <w:framePr w:w="10128" w:h="1484" w:hRule="exact" w:wrap="none" w:vAnchor="page" w:hAnchor="page" w:x="963" w:y="674"/>
        <w:shd w:val="clear" w:color="auto" w:fill="auto"/>
        <w:spacing w:after="0" w:line="360" w:lineRule="exact"/>
        <w:ind w:right="400"/>
      </w:pPr>
      <w:bookmarkStart w:id="0" w:name="bookmark0"/>
      <w:proofErr w:type="gramStart"/>
      <w:r>
        <w:t>МЕТА СТАБИЛЬНЫЕ</w:t>
      </w:r>
      <w:proofErr w:type="gramEnd"/>
      <w:r>
        <w:t xml:space="preserve"> СИСТЕМЫ</w:t>
      </w:r>
      <w:bookmarkEnd w:id="0"/>
    </w:p>
    <w:p w:rsidR="002C489C" w:rsidRDefault="00A65082">
      <w:pPr>
        <w:pStyle w:val="30"/>
        <w:framePr w:w="10128" w:h="1484" w:hRule="exact" w:wrap="none" w:vAnchor="page" w:hAnchor="page" w:x="963" w:y="674"/>
        <w:shd w:val="clear" w:color="auto" w:fill="auto"/>
        <w:spacing w:before="0" w:after="0"/>
        <w:ind w:left="3398" w:right="280"/>
      </w:pPr>
      <w:r>
        <w:t>общество с ограниченной ответственностью</w:t>
      </w:r>
      <w:r>
        <w:br/>
      </w:r>
      <w:r>
        <w:rPr>
          <w:rStyle w:val="312pt"/>
        </w:rPr>
        <w:t>ИНН 7726455547. КПП 772601001. ОГРН 1197746463012.</w:t>
      </w:r>
      <w:r>
        <w:rPr>
          <w:rStyle w:val="312pt"/>
        </w:rPr>
        <w:br/>
      </w:r>
      <w:r>
        <w:t xml:space="preserve">117525, г. Москва, Сумская ул., дом 12, </w:t>
      </w:r>
      <w:proofErr w:type="spellStart"/>
      <w:r>
        <w:t>кор</w:t>
      </w:r>
      <w:proofErr w:type="spellEnd"/>
      <w:r>
        <w:t>. 3, кв. 79.</w:t>
      </w:r>
      <w:r>
        <w:br/>
      </w:r>
      <w:r>
        <w:rPr>
          <w:rStyle w:val="31"/>
          <w:b/>
          <w:bCs/>
        </w:rPr>
        <w:t xml:space="preserve">тел:+7-495-3151018. +7-916-8659894. </w:t>
      </w:r>
      <w:r>
        <w:rPr>
          <w:rStyle w:val="31"/>
          <w:b/>
          <w:bCs/>
          <w:lang w:val="en-US" w:eastAsia="en-US" w:bidi="en-US"/>
        </w:rPr>
        <w:t>email</w:t>
      </w:r>
      <w:r w:rsidRPr="00CF43BE">
        <w:rPr>
          <w:rStyle w:val="31"/>
          <w:b/>
          <w:bCs/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metasqroup</w:t>
        </w:r>
        <w:r w:rsidRPr="00CF43BE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CF43B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2C489C" w:rsidRDefault="00A65082">
      <w:pPr>
        <w:pStyle w:val="40"/>
        <w:framePr w:w="10128" w:h="12794" w:hRule="exact" w:wrap="none" w:vAnchor="page" w:hAnchor="page" w:x="963" w:y="2856"/>
        <w:shd w:val="clear" w:color="auto" w:fill="auto"/>
        <w:spacing w:before="0"/>
        <w:ind w:left="3417"/>
      </w:pPr>
      <w:r>
        <w:t>Уважаемый Руководите</w:t>
      </w:r>
      <w:r>
        <w:t>ль!</w:t>
      </w:r>
    </w:p>
    <w:p w:rsidR="002C489C" w:rsidRDefault="00A65082">
      <w:pPr>
        <w:pStyle w:val="22"/>
        <w:framePr w:w="10128" w:h="12794" w:hRule="exact" w:wrap="none" w:vAnchor="page" w:hAnchor="page" w:x="963" w:y="2856"/>
        <w:shd w:val="clear" w:color="auto" w:fill="auto"/>
        <w:spacing w:after="0" w:line="298" w:lineRule="exact"/>
        <w:ind w:firstLine="740"/>
        <w:jc w:val="both"/>
      </w:pPr>
      <w:r>
        <w:t xml:space="preserve">В связи с ростом индекса распространения </w:t>
      </w:r>
      <w:proofErr w:type="spellStart"/>
      <w:r>
        <w:t>коронавирусной</w:t>
      </w:r>
      <w:proofErr w:type="spellEnd"/>
      <w:r>
        <w:t xml:space="preserve"> инфекции, ООО «</w:t>
      </w:r>
      <w:proofErr w:type="gramStart"/>
      <w:r>
        <w:t>Мета Стабильные</w:t>
      </w:r>
      <w:proofErr w:type="gramEnd"/>
      <w:r>
        <w:t xml:space="preserve"> Системы» просит Вас</w:t>
      </w:r>
      <w:r>
        <w:t xml:space="preserve"> рассмотреть вопрос об информировании по закупке и </w:t>
      </w:r>
      <w:r w:rsidR="00CF43BE">
        <w:t xml:space="preserve">применению для нужд предприятий, средства нового поколения - </w:t>
      </w:r>
      <w:r>
        <w:t>«Средство дезинфицирующее МЕТАС»</w:t>
      </w:r>
    </w:p>
    <w:p w:rsidR="002C489C" w:rsidRDefault="00A65082">
      <w:pPr>
        <w:pStyle w:val="22"/>
        <w:framePr w:w="10128" w:h="12794" w:hRule="exact" w:wrap="none" w:vAnchor="page" w:hAnchor="page" w:x="963" w:y="2856"/>
        <w:shd w:val="clear" w:color="auto" w:fill="auto"/>
        <w:spacing w:after="0" w:line="298" w:lineRule="exact"/>
        <w:ind w:firstLine="740"/>
        <w:jc w:val="both"/>
      </w:pPr>
      <w:r>
        <w:t>Раствор является препаратом абсолютно не содержащим ядовитых ингредиентов, хлора, альдегидов</w:t>
      </w:r>
      <w:r>
        <w:t xml:space="preserve">, спиртов, ЧАС, не канцерогенный и не токсичный, </w:t>
      </w:r>
      <w:proofErr w:type="spellStart"/>
      <w:r>
        <w:t>пожаробезопасный</w:t>
      </w:r>
      <w:proofErr w:type="spellEnd"/>
      <w:r>
        <w:t>, относится к 4 классу малоопасных веществ. Имеет пролонгированное действие до 23 часов.</w:t>
      </w:r>
    </w:p>
    <w:p w:rsidR="002C489C" w:rsidRDefault="00A65082">
      <w:pPr>
        <w:pStyle w:val="22"/>
        <w:framePr w:w="10128" w:h="12794" w:hRule="exact" w:wrap="none" w:vAnchor="page" w:hAnchor="page" w:x="963" w:y="2856"/>
        <w:shd w:val="clear" w:color="auto" w:fill="auto"/>
        <w:spacing w:after="0" w:line="298" w:lineRule="exact"/>
        <w:ind w:firstLine="740"/>
        <w:jc w:val="both"/>
      </w:pPr>
      <w:proofErr w:type="gramStart"/>
      <w:r>
        <w:t>Раствор «Средство дезинфицирующее МЕТАС» - предназначен для обработки по дезинфекции и защите полимерн</w:t>
      </w:r>
      <w:r>
        <w:t xml:space="preserve">ых, резиновых, цементных, деревянных и металлических поверхностей, зданий и сооружений от гниения, плесени, синевы и насекомых, зон бактериологического и грибкового поражения, на открытом воздухе и внутри помещений, в непосредственном контакте с человеком </w:t>
      </w:r>
      <w:r>
        <w:t>и животными, к применению в медицинских организациях, в сфере коммунально-бытового обслуживания, учреждениях культуры, отдыха, спорта, учреждениях социального</w:t>
      </w:r>
      <w:proofErr w:type="gramEnd"/>
      <w:r>
        <w:t xml:space="preserve"> обеспечения, прачечных, санпропускниках, спорткомплексах, торгово-развлекательных центрах и други</w:t>
      </w:r>
      <w:r>
        <w:t xml:space="preserve">х объектах сферы обслуживания населения, пенитенциарных учреждениях, в патологоанатомических отделениях и моргах, на предприятиях фармацевтической и биотехнологической промышленности, предприятиях общественного питания и торговли </w:t>
      </w:r>
      <w:proofErr w:type="gramStart"/>
      <w:r>
        <w:t>для</w:t>
      </w:r>
      <w:proofErr w:type="gramEnd"/>
      <w:r>
        <w:t>:</w:t>
      </w:r>
    </w:p>
    <w:p w:rsidR="002C489C" w:rsidRDefault="00A65082">
      <w:pPr>
        <w:pStyle w:val="22"/>
        <w:framePr w:w="10128" w:h="12794" w:hRule="exact" w:wrap="none" w:vAnchor="page" w:hAnchor="page" w:x="963" w:y="2856"/>
        <w:numPr>
          <w:ilvl w:val="0"/>
          <w:numId w:val="1"/>
        </w:numPr>
        <w:shd w:val="clear" w:color="auto" w:fill="auto"/>
        <w:spacing w:after="0" w:line="298" w:lineRule="exact"/>
        <w:ind w:firstLine="740"/>
        <w:jc w:val="both"/>
      </w:pPr>
      <w:r>
        <w:t xml:space="preserve"> дезинфекции поверхно</w:t>
      </w:r>
      <w:r>
        <w:t>стей в помещениях, жесткой мебели, наружных поверхностей приборов, оборудования, санитарно-технического оборудования, предметов ухода за больными, игрушек, резиновых ковриков, обуви из полимерных материалов;</w:t>
      </w:r>
    </w:p>
    <w:p w:rsidR="002C489C" w:rsidRDefault="00A65082">
      <w:pPr>
        <w:pStyle w:val="22"/>
        <w:framePr w:w="10128" w:h="12794" w:hRule="exact" w:wrap="none" w:vAnchor="page" w:hAnchor="page" w:x="963" w:y="2856"/>
        <w:numPr>
          <w:ilvl w:val="0"/>
          <w:numId w:val="1"/>
        </w:numPr>
        <w:shd w:val="clear" w:color="auto" w:fill="auto"/>
        <w:tabs>
          <w:tab w:val="left" w:pos="952"/>
        </w:tabs>
        <w:spacing w:after="0" w:line="298" w:lineRule="exact"/>
        <w:ind w:firstLine="740"/>
        <w:jc w:val="both"/>
      </w:pPr>
      <w:r>
        <w:t>дезинфекции в инфекционных очагах;</w:t>
      </w:r>
    </w:p>
    <w:p w:rsidR="002C489C" w:rsidRDefault="00A65082">
      <w:pPr>
        <w:pStyle w:val="22"/>
        <w:framePr w:w="10128" w:h="12794" w:hRule="exact" w:wrap="none" w:vAnchor="page" w:hAnchor="page" w:x="963" w:y="2856"/>
        <w:numPr>
          <w:ilvl w:val="0"/>
          <w:numId w:val="1"/>
        </w:numPr>
        <w:shd w:val="clear" w:color="auto" w:fill="auto"/>
        <w:tabs>
          <w:tab w:val="left" w:pos="918"/>
        </w:tabs>
        <w:spacing w:after="0" w:line="298" w:lineRule="exact"/>
        <w:ind w:firstLine="740"/>
        <w:jc w:val="both"/>
      </w:pPr>
      <w:r>
        <w:t>дезинфекции н</w:t>
      </w:r>
      <w:r>
        <w:t>а санитарном транспорте и транспорте для перевозки пищевых продуктов, мусороуборочного оборудования, мусоровозов, мусорных баков и мусоросборников, мусоропроводов;</w:t>
      </w:r>
    </w:p>
    <w:p w:rsidR="002C489C" w:rsidRDefault="00A65082">
      <w:pPr>
        <w:pStyle w:val="22"/>
        <w:framePr w:w="10128" w:h="12794" w:hRule="exact" w:wrap="none" w:vAnchor="page" w:hAnchor="page" w:x="963" w:y="2856"/>
        <w:numPr>
          <w:ilvl w:val="0"/>
          <w:numId w:val="1"/>
        </w:numPr>
        <w:shd w:val="clear" w:color="auto" w:fill="auto"/>
        <w:tabs>
          <w:tab w:val="left" w:pos="952"/>
        </w:tabs>
        <w:spacing w:after="0" w:line="298" w:lineRule="exact"/>
        <w:ind w:firstLine="740"/>
        <w:jc w:val="both"/>
      </w:pPr>
      <w:r>
        <w:t>для обеззараживания поверхностей, пораженных плесневыми грибами.</w:t>
      </w:r>
    </w:p>
    <w:p w:rsidR="002C489C" w:rsidRDefault="00A65082">
      <w:pPr>
        <w:pStyle w:val="22"/>
        <w:framePr w:w="10128" w:h="12794" w:hRule="exact" w:wrap="none" w:vAnchor="page" w:hAnchor="page" w:x="963" w:y="2856"/>
        <w:numPr>
          <w:ilvl w:val="0"/>
          <w:numId w:val="1"/>
        </w:numPr>
        <w:shd w:val="clear" w:color="auto" w:fill="auto"/>
        <w:tabs>
          <w:tab w:val="left" w:pos="922"/>
        </w:tabs>
        <w:spacing w:after="0" w:line="298" w:lineRule="exact"/>
        <w:ind w:firstLine="740"/>
        <w:jc w:val="both"/>
      </w:pPr>
      <w:r>
        <w:t xml:space="preserve">на участках </w:t>
      </w:r>
      <w:proofErr w:type="spellStart"/>
      <w:r>
        <w:t>электродепо</w:t>
      </w:r>
      <w:proofErr w:type="spellEnd"/>
      <w:r>
        <w:t xml:space="preserve"> </w:t>
      </w:r>
      <w:r>
        <w:t>метрополитена, а также в помещениях допускающих проветривание и оборудованных эффективной механической вентиляцией (</w:t>
      </w:r>
      <w:proofErr w:type="spellStart"/>
      <w:r>
        <w:t>санитарнотехнического</w:t>
      </w:r>
      <w:proofErr w:type="spellEnd"/>
      <w:r>
        <w:t xml:space="preserve"> оборудования и мебели, поверхностей, пораженных плесневыми грибами), в соответствии с инструкциями по применению </w:t>
      </w:r>
      <w:proofErr w:type="spellStart"/>
      <w:r>
        <w:t>дезср</w:t>
      </w:r>
      <w:r>
        <w:t>едства</w:t>
      </w:r>
      <w:proofErr w:type="spellEnd"/>
      <w:r>
        <w:t xml:space="preserve"> на метрополитене.</w:t>
      </w:r>
    </w:p>
    <w:p w:rsidR="002C489C" w:rsidRDefault="00A65082">
      <w:pPr>
        <w:pStyle w:val="22"/>
        <w:framePr w:w="10128" w:h="12794" w:hRule="exact" w:wrap="none" w:vAnchor="page" w:hAnchor="page" w:x="963" w:y="2856"/>
        <w:shd w:val="clear" w:color="auto" w:fill="auto"/>
        <w:spacing w:after="0" w:line="298" w:lineRule="exact"/>
        <w:ind w:firstLine="740"/>
        <w:jc w:val="both"/>
      </w:pPr>
      <w:r>
        <w:t xml:space="preserve">Средство дезинфицирующее «МЕТАС» может применяться для дезинфицирующей обработки и обеззараживанию при вирусных инфекциях, в соответствии </w:t>
      </w:r>
      <w:proofErr w:type="gramStart"/>
      <w:r>
        <w:t>с</w:t>
      </w:r>
      <w:proofErr w:type="gramEnd"/>
      <w:r>
        <w:t>:</w:t>
      </w:r>
    </w:p>
    <w:p w:rsidR="002C489C" w:rsidRDefault="00A65082">
      <w:pPr>
        <w:pStyle w:val="22"/>
        <w:framePr w:w="10128" w:h="12794" w:hRule="exact" w:wrap="none" w:vAnchor="page" w:hAnchor="page" w:x="963" w:y="2856"/>
        <w:shd w:val="clear" w:color="auto" w:fill="auto"/>
        <w:spacing w:after="0" w:line="298" w:lineRule="exact"/>
        <w:ind w:firstLine="740"/>
        <w:jc w:val="both"/>
      </w:pPr>
      <w:r>
        <w:t xml:space="preserve">Инструкцией по применению средства дезинфицирующего «МЕТАС» ФБУН </w:t>
      </w:r>
      <w:proofErr w:type="spellStart"/>
      <w:r>
        <w:t>НИИДезинфектологии</w:t>
      </w:r>
      <w:proofErr w:type="spellEnd"/>
      <w:r>
        <w:t xml:space="preserve"> </w:t>
      </w:r>
      <w:proofErr w:type="spellStart"/>
      <w:r>
        <w:t>Роспот</w:t>
      </w:r>
      <w:r>
        <w:t>ребнадзора</w:t>
      </w:r>
      <w:proofErr w:type="spellEnd"/>
      <w:r>
        <w:t>.</w:t>
      </w:r>
    </w:p>
    <w:p w:rsidR="002C489C" w:rsidRDefault="00A65082">
      <w:pPr>
        <w:framePr w:wrap="none" w:vAnchor="page" w:hAnchor="page" w:x="1059" w:y="65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"C:\\Documents and Settings\\excont\\Рабочий стол\\На сайт\\media\\image1.jpeg"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90.8pt">
            <v:imagedata r:id="rId9" r:href="rId10"/>
          </v:shape>
        </w:pict>
      </w:r>
      <w:r>
        <w:fldChar w:fldCharType="end"/>
      </w:r>
    </w:p>
    <w:p w:rsidR="002C489C" w:rsidRDefault="002C489C">
      <w:pPr>
        <w:rPr>
          <w:sz w:val="2"/>
          <w:szCs w:val="2"/>
        </w:rPr>
        <w:sectPr w:rsidR="002C48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C489C" w:rsidRDefault="00A65082">
      <w:pPr>
        <w:pStyle w:val="22"/>
        <w:framePr w:w="10128" w:h="3041" w:hRule="exact" w:wrap="none" w:vAnchor="page" w:hAnchor="page" w:x="963" w:y="402"/>
        <w:shd w:val="clear" w:color="auto" w:fill="auto"/>
        <w:spacing w:after="0" w:line="298" w:lineRule="exact"/>
        <w:ind w:left="740"/>
      </w:pPr>
      <w:r>
        <w:lastRenderedPageBreak/>
        <w:t>Рабочий раствор «</w:t>
      </w:r>
      <w:proofErr w:type="gramStart"/>
      <w:r>
        <w:t>Средство</w:t>
      </w:r>
      <w:proofErr w:type="gramEnd"/>
      <w:r>
        <w:t xml:space="preserve"> дезинфицирующее МЕТ АС»:</w:t>
      </w:r>
    </w:p>
    <w:p w:rsidR="002C489C" w:rsidRDefault="00A65082">
      <w:pPr>
        <w:pStyle w:val="22"/>
        <w:framePr w:w="10128" w:h="3041" w:hRule="exact" w:wrap="none" w:vAnchor="page" w:hAnchor="page" w:x="963" w:y="402"/>
        <w:numPr>
          <w:ilvl w:val="0"/>
          <w:numId w:val="1"/>
        </w:numPr>
        <w:shd w:val="clear" w:color="auto" w:fill="auto"/>
        <w:tabs>
          <w:tab w:val="left" w:pos="395"/>
          <w:tab w:val="left" w:pos="9941"/>
        </w:tabs>
        <w:spacing w:after="0" w:line="298" w:lineRule="exact"/>
        <w:jc w:val="both"/>
      </w:pPr>
      <w:r>
        <w:rPr>
          <w:rStyle w:val="23"/>
        </w:rPr>
        <w:t xml:space="preserve">обладает </w:t>
      </w:r>
      <w:proofErr w:type="spellStart"/>
      <w:r>
        <w:rPr>
          <w:rStyle w:val="23"/>
        </w:rPr>
        <w:t>вирулицидным</w:t>
      </w:r>
      <w:proofErr w:type="spellEnd"/>
      <w:r>
        <w:rPr>
          <w:rStyle w:val="23"/>
        </w:rPr>
        <w:t xml:space="preserve"> </w:t>
      </w:r>
      <w:r>
        <w:t xml:space="preserve">(обеспечивает </w:t>
      </w:r>
      <w:proofErr w:type="spellStart"/>
      <w:r>
        <w:t>инактивацию</w:t>
      </w:r>
      <w:proofErr w:type="spellEnd"/>
      <w:r>
        <w:t xml:space="preserve"> вирусов) действием:</w:t>
      </w:r>
      <w:r>
        <w:tab/>
        <w:t>в</w:t>
      </w:r>
    </w:p>
    <w:p w:rsidR="002C489C" w:rsidRDefault="00A65082">
      <w:pPr>
        <w:pStyle w:val="22"/>
        <w:framePr w:w="10128" w:h="3041" w:hRule="exact" w:wrap="none" w:vAnchor="page" w:hAnchor="page" w:x="963" w:y="402"/>
        <w:shd w:val="clear" w:color="auto" w:fill="auto"/>
        <w:spacing w:after="0" w:line="298" w:lineRule="exact"/>
        <w:jc w:val="both"/>
      </w:pPr>
      <w:proofErr w:type="gramStart"/>
      <w:r>
        <w:t>отношении</w:t>
      </w:r>
      <w:proofErr w:type="gramEnd"/>
      <w:r>
        <w:t xml:space="preserve"> вирусов </w:t>
      </w:r>
      <w:proofErr w:type="spellStart"/>
      <w:r>
        <w:t>Коксаки</w:t>
      </w:r>
      <w:proofErr w:type="spellEnd"/>
      <w:r>
        <w:t xml:space="preserve">, </w:t>
      </w:r>
      <w:r>
        <w:rPr>
          <w:lang w:val="en-US" w:eastAsia="en-US" w:bidi="en-US"/>
        </w:rPr>
        <w:t>ECHO</w:t>
      </w:r>
      <w:r w:rsidRPr="00C43D61">
        <w:rPr>
          <w:lang w:eastAsia="en-US" w:bidi="en-US"/>
        </w:rPr>
        <w:t xml:space="preserve">, </w:t>
      </w:r>
      <w:proofErr w:type="spellStart"/>
      <w:r>
        <w:t>энтеральных</w:t>
      </w:r>
      <w:proofErr w:type="spellEnd"/>
      <w:r>
        <w:t xml:space="preserve"> и парентеральных гепатитов, </w:t>
      </w:r>
      <w:proofErr w:type="spellStart"/>
      <w:r>
        <w:t>ротавирусов</w:t>
      </w:r>
      <w:proofErr w:type="spellEnd"/>
      <w:r>
        <w:t xml:space="preserve">, </w:t>
      </w:r>
      <w:proofErr w:type="spellStart"/>
      <w:r>
        <w:t>норовирусов</w:t>
      </w:r>
      <w:proofErr w:type="spellEnd"/>
      <w:r>
        <w:t xml:space="preserve">, ВИЧ, герпеса, </w:t>
      </w:r>
      <w:proofErr w:type="spellStart"/>
      <w:r>
        <w:t>цитомегалии</w:t>
      </w:r>
      <w:proofErr w:type="spellEnd"/>
      <w:r>
        <w:t xml:space="preserve">, полиомиелита - наиболее устойчивого вируса </w:t>
      </w:r>
      <w:r>
        <w:rPr>
          <w:lang w:val="en-US" w:eastAsia="en-US" w:bidi="en-US"/>
        </w:rPr>
        <w:t>Poliovirus</w:t>
      </w:r>
      <w:r w:rsidRPr="00C43D61">
        <w:rPr>
          <w:lang w:eastAsia="en-US" w:bidi="en-US"/>
        </w:rPr>
        <w:t xml:space="preserve"> </w:t>
      </w:r>
      <w:r>
        <w:t xml:space="preserve">1 </w:t>
      </w:r>
      <w:r>
        <w:t>типа, аденовирусов и других возбудителей ОРВИ, вирусы гриппа.</w:t>
      </w:r>
    </w:p>
    <w:p w:rsidR="002C489C" w:rsidRDefault="00A65082" w:rsidP="0042447E">
      <w:pPr>
        <w:pStyle w:val="22"/>
        <w:framePr w:w="10128" w:h="3041" w:hRule="exact" w:wrap="none" w:vAnchor="page" w:hAnchor="page" w:x="963" w:y="402"/>
        <w:numPr>
          <w:ilvl w:val="0"/>
          <w:numId w:val="1"/>
        </w:numPr>
        <w:shd w:val="clear" w:color="auto" w:fill="auto"/>
        <w:tabs>
          <w:tab w:val="left" w:pos="395"/>
          <w:tab w:val="left" w:pos="8198"/>
        </w:tabs>
        <w:spacing w:after="0" w:line="298" w:lineRule="exact"/>
        <w:jc w:val="both"/>
      </w:pPr>
      <w:r>
        <w:rPr>
          <w:rStyle w:val="23"/>
        </w:rPr>
        <w:t xml:space="preserve">обладает бактерицидным </w:t>
      </w:r>
      <w:r w:rsidR="0042447E">
        <w:t xml:space="preserve">(убивает микробы) действием: </w:t>
      </w:r>
      <w:r>
        <w:t>в том числе</w:t>
      </w:r>
      <w:r w:rsidR="0042447E">
        <w:t xml:space="preserve"> </w:t>
      </w:r>
      <w:bookmarkStart w:id="1" w:name="_GoBack"/>
      <w:bookmarkEnd w:id="1"/>
      <w:proofErr w:type="spellStart"/>
      <w:r>
        <w:t>туберкулоцидным</w:t>
      </w:r>
      <w:proofErr w:type="spellEnd"/>
      <w:r>
        <w:t xml:space="preserve"> - тестировано на </w:t>
      </w:r>
      <w:r w:rsidRPr="0042447E">
        <w:rPr>
          <w:lang w:val="en-US" w:eastAsia="en-US" w:bidi="en-US"/>
        </w:rPr>
        <w:t>Mycobacterium</w:t>
      </w:r>
      <w:r w:rsidRPr="00C43D61">
        <w:rPr>
          <w:lang w:eastAsia="en-US" w:bidi="en-US"/>
        </w:rPr>
        <w:t xml:space="preserve"> </w:t>
      </w:r>
      <w:proofErr w:type="spellStart"/>
      <w:r w:rsidRPr="0042447E">
        <w:rPr>
          <w:lang w:val="de-DE" w:eastAsia="de-DE" w:bidi="de-DE"/>
        </w:rPr>
        <w:t>terrae</w:t>
      </w:r>
      <w:proofErr w:type="spellEnd"/>
      <w:r w:rsidRPr="0042447E">
        <w:rPr>
          <w:lang w:val="de-DE" w:eastAsia="de-DE" w:bidi="de-DE"/>
        </w:rPr>
        <w:t>.</w:t>
      </w:r>
    </w:p>
    <w:p w:rsidR="002C489C" w:rsidRDefault="00A65082">
      <w:pPr>
        <w:pStyle w:val="22"/>
        <w:framePr w:w="10128" w:h="3041" w:hRule="exact" w:wrap="none" w:vAnchor="page" w:hAnchor="page" w:x="963" w:y="402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298" w:lineRule="exact"/>
        <w:jc w:val="both"/>
      </w:pPr>
      <w:r>
        <w:rPr>
          <w:rStyle w:val="23"/>
        </w:rPr>
        <w:t xml:space="preserve">обладает </w:t>
      </w:r>
      <w:proofErr w:type="spellStart"/>
      <w:r>
        <w:rPr>
          <w:rStyle w:val="23"/>
        </w:rPr>
        <w:t>фунгицидным</w:t>
      </w:r>
      <w:proofErr w:type="spellEnd"/>
      <w:r>
        <w:rPr>
          <w:rStyle w:val="23"/>
        </w:rPr>
        <w:t xml:space="preserve"> </w:t>
      </w:r>
      <w:r>
        <w:t xml:space="preserve">(уничтожает развитие спор грибов) действием: в </w:t>
      </w:r>
      <w:proofErr w:type="gramStart"/>
      <w:r>
        <w:t>отношен</w:t>
      </w:r>
      <w:r>
        <w:t>ии</w:t>
      </w:r>
      <w:proofErr w:type="gramEnd"/>
      <w:r>
        <w:t xml:space="preserve"> грибов родов </w:t>
      </w:r>
      <w:r>
        <w:rPr>
          <w:lang w:val="de-DE" w:eastAsia="de-DE" w:bidi="de-DE"/>
        </w:rPr>
        <w:t xml:space="preserve">Candida, </w:t>
      </w:r>
      <w:proofErr w:type="spellStart"/>
      <w:r>
        <w:rPr>
          <w:lang w:val="de-DE" w:eastAsia="de-DE" w:bidi="de-DE"/>
        </w:rPr>
        <w:t>Trichophyton</w:t>
      </w:r>
      <w:proofErr w:type="spellEnd"/>
      <w:r>
        <w:rPr>
          <w:lang w:val="de-DE" w:eastAsia="de-DE" w:bidi="de-DE"/>
        </w:rPr>
        <w:t>, Aspergillus.</w:t>
      </w:r>
    </w:p>
    <w:p w:rsidR="002C489C" w:rsidRDefault="00A65082">
      <w:pPr>
        <w:pStyle w:val="a7"/>
        <w:framePr w:w="7810" w:h="958" w:hRule="exact" w:wrap="none" w:vAnchor="page" w:hAnchor="page" w:x="2475" w:y="3695"/>
        <w:shd w:val="clear" w:color="auto" w:fill="auto"/>
        <w:tabs>
          <w:tab w:val="left" w:leader="underscore" w:pos="2054"/>
          <w:tab w:val="left" w:leader="underscore" w:pos="7810"/>
        </w:tabs>
      </w:pPr>
      <w:r>
        <w:t xml:space="preserve">Цены и скидки при объемах заказа на готовый к применению раствор (5%) </w:t>
      </w:r>
      <w:proofErr w:type="spellStart"/>
      <w:r>
        <w:t>вирулицидного</w:t>
      </w:r>
      <w:proofErr w:type="spellEnd"/>
      <w:r>
        <w:t xml:space="preserve"> действия </w:t>
      </w:r>
      <w:r>
        <w:tab/>
        <w:t xml:space="preserve"> </w:t>
      </w:r>
      <w:r>
        <w:rPr>
          <w:rStyle w:val="a8"/>
          <w:b/>
          <w:bCs/>
        </w:rPr>
        <w:t>(противовирусный).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2"/>
        <w:gridCol w:w="6538"/>
      </w:tblGrid>
      <w:tr w:rsidR="002C489C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54" w:lineRule="exact"/>
            </w:pPr>
            <w:r>
              <w:rPr>
                <w:rStyle w:val="2Arial10pt"/>
              </w:rPr>
              <w:t xml:space="preserve">Объем заказа, в </w:t>
            </w:r>
            <w:proofErr w:type="gramStart"/>
            <w:r>
              <w:rPr>
                <w:rStyle w:val="2Arial10pt"/>
              </w:rPr>
              <w:t>литрах</w:t>
            </w:r>
            <w:proofErr w:type="gramEnd"/>
            <w:r>
              <w:rPr>
                <w:rStyle w:val="2Arial10pt"/>
              </w:rPr>
              <w:t xml:space="preserve"> (концентрат/ готовый раствор)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54" w:lineRule="exact"/>
              <w:ind w:left="1320"/>
            </w:pPr>
            <w:r>
              <w:rPr>
                <w:rStyle w:val="2Arial10pt"/>
              </w:rPr>
              <w:t xml:space="preserve">Стоимость 1 литра: концентрат 100%/ </w:t>
            </w:r>
            <w:r>
              <w:rPr>
                <w:rStyle w:val="2Arial10pt"/>
              </w:rPr>
              <w:t>готовый к применению раствор 5%,</w:t>
            </w:r>
          </w:p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54" w:lineRule="exact"/>
              <w:jc w:val="center"/>
            </w:pPr>
            <w:r>
              <w:rPr>
                <w:rStyle w:val="2Arial10pt"/>
              </w:rPr>
              <w:t xml:space="preserve">в </w:t>
            </w:r>
            <w:proofErr w:type="gramStart"/>
            <w:r>
              <w:rPr>
                <w:rStyle w:val="2Arial10pt"/>
              </w:rPr>
              <w:t>рублях</w:t>
            </w:r>
            <w:proofErr w:type="gramEnd"/>
            <w:r>
              <w:rPr>
                <w:rStyle w:val="2Arial10pt"/>
              </w:rPr>
              <w:t>, без НДС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1-9/20-180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1800,00/90,00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10-49/200-980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1750,00/87,50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50-99/1000-3980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1700,00/85,00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100-199/2000-3980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1650,00/82,50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200-499/4000-9980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1600,00/80,00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>500-999/10000-19980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1550,00/77,50</w:t>
            </w:r>
          </w:p>
        </w:tc>
      </w:tr>
      <w:tr w:rsidR="002C489C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00" w:lineRule="exact"/>
              <w:jc w:val="right"/>
            </w:pPr>
            <w:r>
              <w:rPr>
                <w:rStyle w:val="2Arial10pt"/>
              </w:rPr>
              <w:t xml:space="preserve">1000-более/ </w:t>
            </w:r>
            <w:r>
              <w:rPr>
                <w:rStyle w:val="2Arial10pt"/>
              </w:rPr>
              <w:t>20000-более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89C" w:rsidRDefault="00A65082">
            <w:pPr>
              <w:pStyle w:val="22"/>
              <w:framePr w:w="10090" w:h="3806" w:wrap="none" w:vAnchor="page" w:hAnchor="page" w:x="987" w:y="4595"/>
              <w:shd w:val="clear" w:color="auto" w:fill="auto"/>
              <w:spacing w:after="0" w:line="260" w:lineRule="exact"/>
              <w:jc w:val="center"/>
            </w:pPr>
            <w:r>
              <w:rPr>
                <w:rStyle w:val="24"/>
              </w:rPr>
              <w:t>1500,00/75,00</w:t>
            </w:r>
          </w:p>
        </w:tc>
      </w:tr>
    </w:tbl>
    <w:p w:rsidR="002C489C" w:rsidRDefault="00A65082">
      <w:pPr>
        <w:pStyle w:val="22"/>
        <w:framePr w:w="10128" w:h="3955" w:hRule="exact" w:wrap="none" w:vAnchor="page" w:hAnchor="page" w:x="963" w:y="8379"/>
        <w:shd w:val="clear" w:color="auto" w:fill="auto"/>
        <w:spacing w:after="0" w:line="298" w:lineRule="exact"/>
        <w:jc w:val="both"/>
      </w:pPr>
      <w:r>
        <w:t xml:space="preserve">Реализация производится в </w:t>
      </w:r>
      <w:proofErr w:type="gramStart"/>
      <w:r>
        <w:t>виде</w:t>
      </w:r>
      <w:proofErr w:type="gramEnd"/>
      <w:r>
        <w:t xml:space="preserve"> концентрата 100% (для снижения транспортных и тарных затрат).</w:t>
      </w:r>
    </w:p>
    <w:p w:rsidR="002C489C" w:rsidRDefault="00A65082">
      <w:pPr>
        <w:pStyle w:val="22"/>
        <w:framePr w:w="10128" w:h="3955" w:hRule="exact" w:wrap="none" w:vAnchor="page" w:hAnchor="page" w:x="963" w:y="8379"/>
        <w:shd w:val="clear" w:color="auto" w:fill="auto"/>
        <w:spacing w:after="0" w:line="298" w:lineRule="exact"/>
        <w:jc w:val="both"/>
      </w:pPr>
      <w:r>
        <w:t>Раствор обладает дезодорирующим эффектом.</w:t>
      </w:r>
    </w:p>
    <w:p w:rsidR="002C489C" w:rsidRDefault="00A65082">
      <w:pPr>
        <w:pStyle w:val="22"/>
        <w:framePr w:w="10128" w:h="3955" w:hRule="exact" w:wrap="none" w:vAnchor="page" w:hAnchor="page" w:x="963" w:y="8379"/>
        <w:shd w:val="clear" w:color="auto" w:fill="auto"/>
        <w:spacing w:after="0" w:line="298" w:lineRule="exact"/>
        <w:jc w:val="both"/>
      </w:pPr>
      <w:r>
        <w:t xml:space="preserve">Обработку </w:t>
      </w:r>
      <w:proofErr w:type="gramStart"/>
      <w:r>
        <w:t>объектов</w:t>
      </w:r>
      <w:proofErr w:type="gramEnd"/>
      <w:r>
        <w:t xml:space="preserve"> возможно проводить в присутствии человека.</w:t>
      </w:r>
    </w:p>
    <w:p w:rsidR="002C489C" w:rsidRDefault="00A65082">
      <w:pPr>
        <w:pStyle w:val="22"/>
        <w:framePr w:w="10128" w:h="3955" w:hRule="exact" w:wrap="none" w:vAnchor="page" w:hAnchor="page" w:x="963" w:y="8379"/>
        <w:shd w:val="clear" w:color="auto" w:fill="auto"/>
        <w:spacing w:after="240" w:line="298" w:lineRule="exact"/>
        <w:jc w:val="both"/>
      </w:pPr>
      <w:r>
        <w:t xml:space="preserve">Срок годности концентрата - 3 </w:t>
      </w:r>
      <w:r>
        <w:t>года. Срок годности готового раствора - 12 месяцев.</w:t>
      </w:r>
    </w:p>
    <w:p w:rsidR="002C489C" w:rsidRDefault="00A65082">
      <w:pPr>
        <w:pStyle w:val="22"/>
        <w:framePr w:w="10128" w:h="3955" w:hRule="exact" w:wrap="none" w:vAnchor="page" w:hAnchor="page" w:x="963" w:y="8379"/>
        <w:shd w:val="clear" w:color="auto" w:fill="auto"/>
        <w:spacing w:after="0" w:line="298" w:lineRule="exact"/>
        <w:jc w:val="both"/>
      </w:pPr>
      <w:r>
        <w:t xml:space="preserve">Обращаем Ваше внимание - в </w:t>
      </w:r>
      <w:proofErr w:type="gramStart"/>
      <w:r>
        <w:t>ноябре</w:t>
      </w:r>
      <w:proofErr w:type="gramEnd"/>
      <w:r>
        <w:t xml:space="preserve"> 2020 года «Средство дезинфицирующее МЕТАС» прошло испытание по подтверждению заявленных характеристик и получению результатов по дезинфекционной обработке объектов метроп</w:t>
      </w:r>
      <w:r>
        <w:t>олитена, в целью применения в системе ГУП «Московский метрополитен». Заявленные характеристики подтверждены при сравнительных показателях с аналогами, в том числе содержащими активный хлор.</w:t>
      </w:r>
    </w:p>
    <w:p w:rsidR="002C489C" w:rsidRDefault="00A65082">
      <w:pPr>
        <w:pStyle w:val="60"/>
        <w:framePr w:w="10128" w:h="3955" w:hRule="exact" w:wrap="none" w:vAnchor="page" w:hAnchor="page" w:x="963" w:y="8379"/>
        <w:shd w:val="clear" w:color="auto" w:fill="auto"/>
      </w:pPr>
      <w:r>
        <w:t>С уважением,</w:t>
      </w:r>
    </w:p>
    <w:p w:rsidR="002C489C" w:rsidRDefault="00A65082">
      <w:pPr>
        <w:framePr w:wrap="none" w:vAnchor="page" w:hAnchor="page" w:x="1059" w:y="1257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"C:\\Documents and Settings\\excont\\Рабочий стол\\На сайт\\media\\image2.jpeg" \* MERGEFORMATINET</w:instrText>
      </w:r>
      <w:r>
        <w:instrText xml:space="preserve"> </w:instrText>
      </w:r>
      <w:r>
        <w:fldChar w:fldCharType="separate"/>
      </w:r>
      <w:r w:rsidR="00C43D61">
        <w:pict>
          <v:shape id="_x0000_i1026" type="#_x0000_t75" style="width:160.9pt;height:93.9pt">
            <v:imagedata r:id="rId11" r:href="rId12"/>
          </v:shape>
        </w:pict>
      </w:r>
      <w:r>
        <w:fldChar w:fldCharType="end"/>
      </w:r>
    </w:p>
    <w:p w:rsidR="002C489C" w:rsidRDefault="00A65082">
      <w:pPr>
        <w:framePr w:wrap="none" w:vAnchor="page" w:hAnchor="page" w:x="5014" w:y="1264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"C:\\Documents and Settings\\excont\\Рабочий стол\\На сайт\\media\\image3.jpeg" \* MERGEFORMATINET</w:instrText>
      </w:r>
      <w:r>
        <w:instrText xml:space="preserve"> </w:instrText>
      </w:r>
      <w:r>
        <w:fldChar w:fldCharType="separate"/>
      </w:r>
      <w:r w:rsidR="00C43D61">
        <w:pict>
          <v:shape id="_x0000_i1027" type="#_x0000_t75" style="width:95.15pt;height:60.75pt">
            <v:imagedata r:id="rId13" r:href="rId14"/>
          </v:shape>
        </w:pict>
      </w:r>
      <w:r>
        <w:fldChar w:fldCharType="end"/>
      </w:r>
    </w:p>
    <w:p w:rsidR="002C489C" w:rsidRDefault="00A65082">
      <w:pPr>
        <w:pStyle w:val="50"/>
        <w:framePr w:w="10128" w:h="1570" w:hRule="exact" w:wrap="none" w:vAnchor="page" w:hAnchor="page" w:x="963" w:y="14531"/>
        <w:shd w:val="clear" w:color="auto" w:fill="auto"/>
        <w:spacing w:line="240" w:lineRule="exact"/>
        <w:ind w:right="840"/>
      </w:pPr>
      <w:r>
        <w:t xml:space="preserve">Документы и приложения Вы можете скачать: </w:t>
      </w:r>
      <w:hyperlink r:id="rId15" w:history="1">
        <w:r>
          <w:rPr>
            <w:rStyle w:val="a3"/>
          </w:rPr>
          <w:t>http://metas.mva5.ru/produkciva/dezinficiruvushchie-rastvorv/</w:t>
        </w:r>
      </w:hyperlink>
      <w:r w:rsidRPr="00C43D61">
        <w:rPr>
          <w:rStyle w:val="52"/>
          <w:b/>
          <w:bCs/>
          <w:lang w:val="ru-RU"/>
        </w:rPr>
        <w:t xml:space="preserve">: </w:t>
      </w:r>
      <w:r>
        <w:t xml:space="preserve">либо они будут Вам </w:t>
      </w:r>
      <w:proofErr w:type="spellStart"/>
      <w:r>
        <w:t>предоствлены</w:t>
      </w:r>
      <w:proofErr w:type="spellEnd"/>
      <w:r>
        <w:t xml:space="preserve"> по запросу по </w:t>
      </w:r>
      <w:proofErr w:type="spellStart"/>
      <w:r>
        <w:t>емаП</w:t>
      </w:r>
      <w:proofErr w:type="spellEnd"/>
      <w:r>
        <w:t xml:space="preserve">: </w:t>
      </w:r>
      <w:hyperlink r:id="rId16" w:history="1">
        <w:r>
          <w:rPr>
            <w:rStyle w:val="a3"/>
            <w:lang w:val="en-US" w:eastAsia="en-US" w:bidi="en-US"/>
          </w:rPr>
          <w:t>metasgroup</w:t>
        </w:r>
        <w:r w:rsidRPr="00C43D61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C43D6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2C489C" w:rsidRDefault="00A65082">
      <w:pPr>
        <w:pStyle w:val="50"/>
        <w:framePr w:w="10128" w:h="1570" w:hRule="exact" w:wrap="none" w:vAnchor="page" w:hAnchor="page" w:x="963" w:y="14531"/>
        <w:numPr>
          <w:ilvl w:val="0"/>
          <w:numId w:val="2"/>
        </w:numPr>
        <w:shd w:val="clear" w:color="auto" w:fill="auto"/>
        <w:tabs>
          <w:tab w:val="left" w:pos="355"/>
        </w:tabs>
        <w:spacing w:line="202" w:lineRule="exact"/>
        <w:jc w:val="both"/>
      </w:pPr>
      <w:r>
        <w:t>ТУ 20.59.59-001-40791075-2019.</w:t>
      </w:r>
    </w:p>
    <w:p w:rsidR="002C489C" w:rsidRDefault="00A65082">
      <w:pPr>
        <w:pStyle w:val="50"/>
        <w:framePr w:w="10128" w:h="1570" w:hRule="exact" w:wrap="none" w:vAnchor="page" w:hAnchor="page" w:x="963" w:y="14531"/>
        <w:numPr>
          <w:ilvl w:val="0"/>
          <w:numId w:val="2"/>
        </w:numPr>
        <w:shd w:val="clear" w:color="auto" w:fill="auto"/>
        <w:tabs>
          <w:tab w:val="left" w:pos="355"/>
        </w:tabs>
        <w:spacing w:line="202" w:lineRule="exact"/>
        <w:jc w:val="both"/>
      </w:pPr>
      <w:r>
        <w:t xml:space="preserve">Сертификат соответствия </w:t>
      </w:r>
      <w:r>
        <w:rPr>
          <w:lang w:val="es-ES" w:eastAsia="es-ES" w:bidi="es-ES"/>
        </w:rPr>
        <w:t>POCC.RU.AM05.H05770.</w:t>
      </w:r>
    </w:p>
    <w:p w:rsidR="002C489C" w:rsidRDefault="00A65082">
      <w:pPr>
        <w:pStyle w:val="50"/>
        <w:framePr w:w="10128" w:h="1570" w:hRule="exact" w:wrap="none" w:vAnchor="page" w:hAnchor="page" w:x="963" w:y="14531"/>
        <w:numPr>
          <w:ilvl w:val="0"/>
          <w:numId w:val="2"/>
        </w:numPr>
        <w:shd w:val="clear" w:color="auto" w:fill="auto"/>
        <w:tabs>
          <w:tab w:val="left" w:pos="355"/>
        </w:tabs>
        <w:spacing w:line="202" w:lineRule="exact"/>
        <w:jc w:val="both"/>
      </w:pPr>
      <w:r>
        <w:t xml:space="preserve">Свидетельство </w:t>
      </w:r>
      <w:proofErr w:type="spellStart"/>
      <w:r>
        <w:t>Роспортебнадзор</w:t>
      </w:r>
      <w:proofErr w:type="spellEnd"/>
      <w:r>
        <w:t xml:space="preserve"> (ТС) </w:t>
      </w:r>
      <w:r>
        <w:rPr>
          <w:lang w:val="es-ES" w:eastAsia="es-ES" w:bidi="es-ES"/>
        </w:rPr>
        <w:t>RU.</w:t>
      </w:r>
      <w:r>
        <w:t>77.99.88.002.Е.008243.08.15.</w:t>
      </w:r>
    </w:p>
    <w:p w:rsidR="002C489C" w:rsidRDefault="00A65082">
      <w:pPr>
        <w:pStyle w:val="50"/>
        <w:framePr w:w="10128" w:h="1570" w:hRule="exact" w:wrap="none" w:vAnchor="page" w:hAnchor="page" w:x="963" w:y="14531"/>
        <w:numPr>
          <w:ilvl w:val="0"/>
          <w:numId w:val="2"/>
        </w:numPr>
        <w:shd w:val="clear" w:color="auto" w:fill="auto"/>
        <w:tabs>
          <w:tab w:val="left" w:pos="355"/>
        </w:tabs>
        <w:spacing w:line="202" w:lineRule="exact"/>
        <w:jc w:val="both"/>
      </w:pPr>
      <w:r>
        <w:t>Инструкция по применению средства дезинфицирующего «МЕТАС».</w:t>
      </w:r>
    </w:p>
    <w:p w:rsidR="002C489C" w:rsidRDefault="00A65082">
      <w:pPr>
        <w:pStyle w:val="50"/>
        <w:framePr w:w="10128" w:h="1570" w:hRule="exact" w:wrap="none" w:vAnchor="page" w:hAnchor="page" w:x="963" w:y="14531"/>
        <w:numPr>
          <w:ilvl w:val="0"/>
          <w:numId w:val="2"/>
        </w:numPr>
        <w:shd w:val="clear" w:color="auto" w:fill="auto"/>
        <w:tabs>
          <w:tab w:val="left" w:pos="355"/>
        </w:tabs>
        <w:spacing w:line="202" w:lineRule="exact"/>
        <w:jc w:val="both"/>
      </w:pPr>
      <w:r>
        <w:t xml:space="preserve">Заключение ФБУЗ </w:t>
      </w:r>
      <w:proofErr w:type="spellStart"/>
      <w:r>
        <w:t>Ц</w:t>
      </w:r>
      <w:r>
        <w:t>ГиЭ</w:t>
      </w:r>
      <w:proofErr w:type="spellEnd"/>
      <w:r>
        <w:t xml:space="preserve"> в г. Москве на метрополитене от 21.09.2016 №45-04-10/271.</w:t>
      </w:r>
    </w:p>
    <w:p w:rsidR="002C489C" w:rsidRDefault="002C489C">
      <w:pPr>
        <w:rPr>
          <w:sz w:val="2"/>
          <w:szCs w:val="2"/>
        </w:rPr>
      </w:pPr>
    </w:p>
    <w:sectPr w:rsidR="002C489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082" w:rsidRDefault="00A65082">
      <w:r>
        <w:separator/>
      </w:r>
    </w:p>
  </w:endnote>
  <w:endnote w:type="continuationSeparator" w:id="0">
    <w:p w:rsidR="00A65082" w:rsidRDefault="00A6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082" w:rsidRDefault="00A65082"/>
  </w:footnote>
  <w:footnote w:type="continuationSeparator" w:id="0">
    <w:p w:rsidR="00A65082" w:rsidRDefault="00A650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4BF1"/>
    <w:multiLevelType w:val="multilevel"/>
    <w:tmpl w:val="2488E79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0211D3"/>
    <w:multiLevelType w:val="multilevel"/>
    <w:tmpl w:val="FD1A9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C489C"/>
    <w:rsid w:val="000F53A2"/>
    <w:rsid w:val="002C489C"/>
    <w:rsid w:val="0042447E"/>
    <w:rsid w:val="00A65082"/>
    <w:rsid w:val="00C43D61"/>
    <w:rsid w:val="00C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2pt">
    <w:name w:val="Основной текст (3) + 12 pt;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Arial10pt">
    <w:name w:val="Основной текст (2) + Arial;10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2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80" w:line="245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8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98" w:lineRule="exact"/>
      <w:ind w:firstLine="1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sqroup@mail.ru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etasgroup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metas.mva5.ru/produkciva/dezinficiruvushchie-rastvorv/" TargetMode="External"/><Relationship Id="rId10" Type="http://schemas.openxmlformats.org/officeDocument/2006/relationships/image" Target="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&lt;4D6963726F736F667420576F7264202D20303239372D313032302DCECECE20CCD1D12DD0F3EAEEE2EEE4E8F2E5EBFE20D1D0CE20CDCED1D2D0CEC92D20C4E5E7F1F0E5E4F1F2E2EE20CCC5D2C0D12E646F6378&gt;</vt:lpstr>
    </vt:vector>
  </TitlesOfParts>
  <Company>SUCCI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&lt;4D6963726F736F667420576F7264202D20303239372D313032302DCECECE20CCD1D12DD0F3EAEEE2EEE4E8F2E5EBFE20D1D0CE20CDCED1D2D0CEC92D20C4E5E7F1F0E5E4F1F2E2EE20CCC5D2C0D12E646F6378&gt;</dc:title>
  <dc:subject/>
  <dc:creator>Tatyana</dc:creator>
  <cp:keywords/>
  <cp:lastModifiedBy>Козлова Карина Владимировна</cp:lastModifiedBy>
  <cp:revision>4</cp:revision>
  <dcterms:created xsi:type="dcterms:W3CDTF">2020-12-04T05:03:00Z</dcterms:created>
  <dcterms:modified xsi:type="dcterms:W3CDTF">2020-12-04T05:22:00Z</dcterms:modified>
</cp:coreProperties>
</file>